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2" w:rsidRPr="003744C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Навчально-науковий</w:t>
      </w:r>
      <w:proofErr w:type="spellEnd"/>
      <w:r w:rsidR="003C1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інститут</w:t>
      </w:r>
      <w:proofErr w:type="spellEnd"/>
      <w:r w:rsidR="003C1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перепідготовки</w:t>
      </w:r>
      <w:proofErr w:type="spellEnd"/>
      <w:r w:rsidRPr="003744C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підвищення</w:t>
      </w:r>
      <w:proofErr w:type="spellEnd"/>
      <w:r w:rsidR="003C1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кваліфікації</w:t>
      </w:r>
      <w:proofErr w:type="spellEnd"/>
      <w:r w:rsidRPr="003744C8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доуніверситетської</w:t>
      </w:r>
      <w:proofErr w:type="spellEnd"/>
      <w:r w:rsidR="003C1F8E" w:rsidRPr="003C1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підготовки</w:t>
      </w:r>
      <w:proofErr w:type="spellEnd"/>
    </w:p>
    <w:p w:rsidR="00455B01" w:rsidRPr="003744C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4C8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педагогічного університету імені М.П.</w:t>
      </w:r>
      <w:r w:rsidR="002D22BD" w:rsidRPr="002D2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4C8">
        <w:rPr>
          <w:rFonts w:ascii="Times New Roman" w:hAnsi="Times New Roman" w:cs="Times New Roman"/>
          <w:b/>
          <w:sz w:val="28"/>
          <w:szCs w:val="28"/>
          <w:lang w:val="uk-UA"/>
        </w:rPr>
        <w:t>Драгоманова</w:t>
      </w:r>
    </w:p>
    <w:p w:rsidR="00CD4B20" w:rsidRPr="00CD4B20" w:rsidRDefault="00CD4B20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978" w:rsidRPr="00836978" w:rsidRDefault="00836978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978">
        <w:rPr>
          <w:rFonts w:ascii="Times New Roman" w:hAnsi="Times New Roman" w:cs="Times New Roman"/>
          <w:b/>
          <w:sz w:val="32"/>
          <w:szCs w:val="32"/>
        </w:rPr>
        <w:t>ОГОЛОШУЄ</w:t>
      </w:r>
    </w:p>
    <w:p w:rsidR="00455B01" w:rsidRPr="0083697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набір на 2022</w:t>
      </w:r>
      <w:r w:rsidRPr="00836978">
        <w:rPr>
          <w:rFonts w:ascii="Times New Roman" w:hAnsi="Times New Roman" w:cs="Times New Roman"/>
          <w:b/>
          <w:sz w:val="32"/>
          <w:szCs w:val="32"/>
        </w:rPr>
        <w:t>/</w:t>
      </w:r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2023 </w:t>
      </w:r>
      <w:proofErr w:type="spellStart"/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E937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9370F" w:rsidRPr="00E9370F">
        <w:rPr>
          <w:rFonts w:ascii="Times New Roman" w:hAnsi="Times New Roman" w:cs="Times New Roman"/>
          <w:b/>
          <w:sz w:val="32"/>
          <w:szCs w:val="32"/>
          <w:lang w:val="uk-UA"/>
        </w:rPr>
        <w:t>до магістратури</w:t>
      </w:r>
    </w:p>
    <w:p w:rsidR="00455B01" w:rsidRPr="00F8131A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 </w:t>
      </w:r>
      <w:r w:rsidR="00F72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вступних іспитів 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базі вищої освіти </w:t>
      </w:r>
      <w:r w:rsidR="002B09CC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(диплом магістра</w:t>
      </w:r>
      <w:r w:rsidR="003C1F8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B09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1F8E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спеціаліста або бакалавра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будь-якою іншою спеціальністю</w:t>
      </w:r>
      <w:r w:rsidR="002B09C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55B01" w:rsidRPr="002F7BB5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Галузь знань – Освіта</w:t>
      </w:r>
      <w:r w:rsidR="002D22BD" w:rsidRPr="00947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4597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r w:rsidR="002D22BD" w:rsidRPr="00947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Педагогіка</w:t>
      </w:r>
    </w:p>
    <w:p w:rsidR="00042F2E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навчання – </w:t>
      </w:r>
      <w:r w:rsidR="00042F2E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заочна</w:t>
      </w:r>
    </w:p>
    <w:p w:rsidR="0026133A" w:rsidRDefault="00171880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копій документів і вступ</w:t>
      </w:r>
      <w:r w:rsidR="00261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також</w:t>
      </w:r>
      <w:r w:rsidR="002D22BD" w:rsidRPr="002D2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22B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здійснюються </w:t>
      </w:r>
    </w:p>
    <w:p w:rsidR="00171880" w:rsidRDefault="0026133A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171880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истанційно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7188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мотиваційним листом</w:t>
      </w:r>
    </w:p>
    <w:p w:rsidR="00B24597" w:rsidRPr="002F7BB5" w:rsidRDefault="00B24597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5B01" w:rsidRPr="002F7BB5" w:rsidRDefault="00042F2E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Термін навчання - </w:t>
      </w:r>
      <w:r w:rsidR="00F8131A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рік </w:t>
      </w:r>
      <w:r w:rsidR="006B455A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F8131A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місяці</w:t>
      </w:r>
      <w:r w:rsidR="006B455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</w:p>
    <w:p w:rsidR="00455B01" w:rsidRPr="002F7BB5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спеціальностями:</w:t>
      </w:r>
    </w:p>
    <w:p w:rsidR="00583F6D" w:rsidRPr="00A3368D" w:rsidRDefault="00F910B2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8D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FE6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Освітньо-професійна програма - </w:t>
      </w:r>
      <w:bookmarkStart w:id="0" w:name="_GoBack"/>
      <w:bookmarkEnd w:id="0"/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Освітні вимірювання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 xml:space="preserve"> і моніторинг якості освіти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. Кваліфікація – 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ерівник центру із</w:t>
      </w:r>
      <w:r w:rsidR="002B09C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стандартизації, сертифікації</w:t>
      </w:r>
      <w:r w:rsidR="00171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E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B09C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="00CD4B2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D4B20" w:rsidRPr="00CD4B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B20" w:rsidRPr="00C36E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рофесіонал з розвитку п</w:t>
      </w:r>
      <w:r w:rsidR="00194058" w:rsidRPr="00A3368D">
        <w:rPr>
          <w:rFonts w:ascii="Times New Roman" w:hAnsi="Times New Roman" w:cs="Times New Roman"/>
          <w:sz w:val="28"/>
          <w:szCs w:val="28"/>
          <w:lang w:val="uk-UA"/>
        </w:rPr>
        <w:t>ерсоналу.</w:t>
      </w:r>
      <w:r w:rsidR="005325CA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вищого навчального закладу.</w:t>
      </w:r>
    </w:p>
    <w:p w:rsidR="00CE52F2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2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CE52F2">
        <w:rPr>
          <w:rFonts w:ascii="Times New Roman" w:hAnsi="Times New Roman" w:cs="Times New Roman"/>
          <w:sz w:val="28"/>
          <w:szCs w:val="28"/>
          <w:lang w:val="uk-UA"/>
        </w:rPr>
        <w:t>денна форма навчання – 19800 грн/рік,</w:t>
      </w:r>
    </w:p>
    <w:p w:rsidR="00583F6D" w:rsidRDefault="00CE52F2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 - 15</w:t>
      </w:r>
      <w:r w:rsidR="00D77AF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300 </w:t>
      </w:r>
      <w:r w:rsidR="00A36B7A" w:rsidRPr="00A3368D">
        <w:rPr>
          <w:rFonts w:ascii="Times New Roman" w:hAnsi="Times New Roman" w:cs="Times New Roman"/>
          <w:sz w:val="28"/>
          <w:szCs w:val="28"/>
          <w:lang w:val="uk-UA"/>
        </w:rPr>
        <w:t>грн /рік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01" w:rsidRDefault="00277B94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70F"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(У</w:t>
      </w:r>
      <w:r w:rsidR="00455B01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мова і література). Кваліфікація – магістр освіти (українська мова і література), викладач української мови і літератури, вчитель зарубіжної літератури. </w:t>
      </w:r>
    </w:p>
    <w:p w:rsidR="00455B01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2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B01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18 300 грн / рік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01" w:rsidRDefault="00455B01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014.03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(І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>сторія). Кваліфікація – магістр освіти (історія), виклад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ач історії закладу вищої освіти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та суспільствознавства закладу загальної середньої освіти або магістр освіти (історія), викладач історії закладу вищої освіти, вчитель історії закладу загальної середньої освіти, </w:t>
      </w:r>
      <w:proofErr w:type="spellStart"/>
      <w:r w:rsidR="00134D35">
        <w:rPr>
          <w:rFonts w:ascii="Times New Roman" w:hAnsi="Times New Roman" w:cs="Times New Roman"/>
          <w:sz w:val="28"/>
          <w:szCs w:val="28"/>
          <w:lang w:val="uk-UA"/>
        </w:rPr>
        <w:t>екскурсознавець</w:t>
      </w:r>
      <w:proofErr w:type="spellEnd"/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D35" w:rsidRDefault="00171880" w:rsidP="00171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18 300 грн / рік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A13" w:rsidRDefault="008826C9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032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та</w:t>
      </w:r>
      <w:r w:rsidR="007F6A13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 Кваліфікація – магістр історії та археології</w:t>
      </w:r>
      <w:r w:rsidR="004C2534">
        <w:rPr>
          <w:rFonts w:ascii="Times New Roman" w:hAnsi="Times New Roman" w:cs="Times New Roman"/>
          <w:sz w:val="28"/>
          <w:szCs w:val="28"/>
          <w:lang w:val="uk-UA"/>
        </w:rPr>
        <w:t>, археолог, викладач вищого навчального закладу.</w:t>
      </w:r>
    </w:p>
    <w:p w:rsidR="00BC3115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0947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6F0947" w:rsidRPr="0013192F">
        <w:rPr>
          <w:rFonts w:ascii="Times New Roman" w:hAnsi="Times New Roman" w:cs="Times New Roman"/>
          <w:sz w:val="28"/>
          <w:szCs w:val="28"/>
          <w:lang w:val="uk-UA"/>
        </w:rPr>
        <w:t>18 300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грн / рік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D35" w:rsidRDefault="00BC3115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ошкільна освіта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>. Кваліфікація – магістр дошкільної освіти, вихователь закладу дошкільної освіти, інспектор з дошкільного виховання, гувернер.</w:t>
      </w:r>
    </w:p>
    <w:p w:rsidR="00134D35" w:rsidRPr="00107D62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16 200 грн / рік</w:t>
      </w:r>
    </w:p>
    <w:p w:rsidR="0026133A" w:rsidRDefault="0026133A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B94" w:rsidRDefault="00944226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013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Початко</w:t>
      </w:r>
      <w:r>
        <w:rPr>
          <w:rFonts w:ascii="Times New Roman" w:hAnsi="Times New Roman" w:cs="Times New Roman"/>
          <w:sz w:val="28"/>
          <w:szCs w:val="28"/>
          <w:lang w:val="uk-UA"/>
        </w:rPr>
        <w:t>ва освіта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. Кваліфікація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– магістр початкової освіти.</w:t>
      </w:r>
    </w:p>
    <w:p w:rsidR="00060E61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>Вартість навчання – 18 3</w:t>
      </w:r>
      <w:r w:rsidR="006F0947" w:rsidRPr="0013192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грн / рік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94" w:rsidRDefault="00277B94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(Інформатика). Кваліфікація – магістр закладів вищої освіти і закладів загальної середньої освіти, викладач інформатики</w:t>
      </w:r>
      <w:r w:rsidR="0044776E">
        <w:rPr>
          <w:rFonts w:ascii="Times New Roman" w:hAnsi="Times New Roman" w:cs="Times New Roman"/>
          <w:sz w:val="28"/>
          <w:szCs w:val="28"/>
          <w:lang w:val="uk-UA"/>
        </w:rPr>
        <w:t>, вчитель інформатики.</w:t>
      </w:r>
    </w:p>
    <w:p w:rsidR="00E2059D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7EFF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3D7EFF" w:rsidRPr="002D22B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6133A">
        <w:rPr>
          <w:rFonts w:ascii="Times New Roman" w:hAnsi="Times New Roman" w:cs="Times New Roman"/>
          <w:sz w:val="28"/>
          <w:szCs w:val="28"/>
        </w:rPr>
        <w:t> 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7EFF" w:rsidRPr="002D22B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грн / рік</w:t>
      </w:r>
    </w:p>
    <w:p w:rsidR="0026133A" w:rsidRDefault="0026133A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4E" w:rsidRPr="00B9094E" w:rsidRDefault="00B9094E" w:rsidP="00B909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4E">
        <w:rPr>
          <w:rFonts w:ascii="Times New Roman" w:hAnsi="Times New Roman" w:cs="Times New Roman"/>
          <w:b/>
          <w:sz w:val="28"/>
          <w:szCs w:val="28"/>
          <w:lang w:val="uk-UA"/>
        </w:rPr>
        <w:t>По закінченню навчання випускники отримують диплом Європейського зразка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додаток до нього, що визнаю</w:t>
      </w:r>
      <w:r w:rsidRPr="00B9094E">
        <w:rPr>
          <w:rFonts w:ascii="Times New Roman" w:hAnsi="Times New Roman" w:cs="Times New Roman"/>
          <w:b/>
          <w:sz w:val="28"/>
          <w:szCs w:val="28"/>
          <w:lang w:val="uk-UA"/>
        </w:rPr>
        <w:t>ться в світі.</w:t>
      </w:r>
    </w:p>
    <w:p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33A" w:rsidRDefault="0044776E" w:rsidP="0026133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C7">
        <w:rPr>
          <w:rFonts w:ascii="Times New Roman" w:hAnsi="Times New Roman" w:cs="Times New Roman"/>
          <w:b/>
          <w:sz w:val="28"/>
          <w:szCs w:val="28"/>
          <w:lang w:val="uk-UA"/>
        </w:rPr>
        <w:t>Кращі наукові школи сприятимуть Вашому</w:t>
      </w:r>
    </w:p>
    <w:p w:rsidR="00042F2E" w:rsidRDefault="0044776E" w:rsidP="0026133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C7">
        <w:rPr>
          <w:rFonts w:ascii="Times New Roman" w:hAnsi="Times New Roman" w:cs="Times New Roman"/>
          <w:b/>
          <w:sz w:val="28"/>
          <w:szCs w:val="28"/>
          <w:lang w:val="uk-UA"/>
        </w:rPr>
        <w:t>професійному зростанню!</w:t>
      </w:r>
    </w:p>
    <w:p w:rsidR="0013192F" w:rsidRPr="00B978C7" w:rsidRDefault="0013192F" w:rsidP="001319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76E" w:rsidRPr="00384074" w:rsidRDefault="0044776E" w:rsidP="00131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074">
        <w:rPr>
          <w:rFonts w:ascii="Times New Roman" w:hAnsi="Times New Roman" w:cs="Times New Roman"/>
          <w:b/>
          <w:sz w:val="28"/>
          <w:szCs w:val="28"/>
          <w:lang w:val="uk-UA"/>
        </w:rPr>
        <w:t>Нами забезпечується:</w:t>
      </w:r>
    </w:p>
    <w:p w:rsidR="002B09CC" w:rsidRDefault="002B09CC" w:rsidP="0013192F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за інноваційними освітніми програмами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стандартів ЄС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776E" w:rsidRDefault="00042F2E" w:rsidP="0013192F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4776E">
        <w:rPr>
          <w:rFonts w:ascii="Times New Roman" w:hAnsi="Times New Roman" w:cs="Times New Roman"/>
          <w:sz w:val="28"/>
          <w:szCs w:val="28"/>
          <w:lang w:val="uk-UA"/>
        </w:rPr>
        <w:t xml:space="preserve">учасний рівень модернізованого освітнього середовища з професорсько-викладацьким складом, що налічує авторів шкільних підручників і навчальних посібників для закладів освіти усіх рівнів, розробників інноваційних методик навчання, експертів </w:t>
      </w:r>
      <w:r>
        <w:rPr>
          <w:rFonts w:ascii="Times New Roman" w:hAnsi="Times New Roman" w:cs="Times New Roman"/>
          <w:sz w:val="28"/>
          <w:szCs w:val="28"/>
          <w:lang w:val="uk-UA"/>
        </w:rPr>
        <w:t>МОН України, міжнародних експертів, фахівців в галузі освітніх вимірювань та моніторингу якості освіти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2F2E" w:rsidRPr="00F724F7" w:rsidRDefault="00042F2E" w:rsidP="0013192F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якісний аудіо-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відеоконтент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мультимедійний супровід освітнього процесу за гнучкою системою на базі відкритого інтегрованого освітнього середовища з інтелектуальним додатком для організації самоосвіт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ньої діяльності студента (ВІОС);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>передбачено 2</w:t>
      </w:r>
      <w:r w:rsidR="00E9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9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>3 оплачувані відпустки в рік терміном 10</w:t>
      </w:r>
      <w:r w:rsidR="00261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61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днів для навчання з відривом від виробництва. </w:t>
      </w:r>
    </w:p>
    <w:p w:rsidR="0013192F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2F2E" w:rsidRPr="00CD4B20" w:rsidRDefault="0013192F" w:rsidP="00131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 w:rsidRPr="00CD4B20">
        <w:rPr>
          <w:rFonts w:ascii="Times New Roman" w:hAnsi="Times New Roman" w:cs="Times New Roman"/>
          <w:b/>
          <w:sz w:val="28"/>
          <w:szCs w:val="28"/>
          <w:lang w:val="uk-UA"/>
        </w:rPr>
        <w:t>Контакт</w:t>
      </w:r>
      <w:r w:rsidRPr="00CD4B2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2F2E" w:rsidRPr="00CD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42F2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042F2E">
        <w:rPr>
          <w:rFonts w:ascii="Times New Roman" w:hAnsi="Times New Roman" w:cs="Times New Roman"/>
          <w:sz w:val="28"/>
          <w:szCs w:val="28"/>
          <w:lang w:val="uk-UA"/>
        </w:rPr>
        <w:t>. (0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6F1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47A1">
        <w:rPr>
          <w:rFonts w:ascii="Times New Roman" w:hAnsi="Times New Roman" w:cs="Times New Roman"/>
          <w:sz w:val="28"/>
          <w:szCs w:val="28"/>
          <w:lang w:val="uk-UA"/>
        </w:rPr>
        <w:t xml:space="preserve"> (098) </w:t>
      </w:r>
      <w:r w:rsidR="002F6F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947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6F10">
        <w:rPr>
          <w:rFonts w:ascii="Times New Roman" w:hAnsi="Times New Roman" w:cs="Times New Roman"/>
          <w:sz w:val="28"/>
          <w:szCs w:val="28"/>
          <w:lang w:val="uk-UA"/>
        </w:rPr>
        <w:t>7 – 48 - 48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(044) 239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(044) 288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261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F2E" w:rsidRPr="0026133A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2F2E" w:rsidRPr="002D22BD">
        <w:rPr>
          <w:rFonts w:ascii="Times New Roman" w:hAnsi="Times New Roman" w:cs="Times New Roman"/>
          <w:sz w:val="28"/>
          <w:szCs w:val="28"/>
        </w:rPr>
        <w:t>-</w:t>
      </w:r>
      <w:r w:rsidR="00042F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ippk</w:t>
        </w:r>
        <w:r w:rsidR="00042F2E" w:rsidRPr="002D22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npu</w:t>
        </w:r>
        <w:r w:rsidR="00042F2E" w:rsidRPr="002D2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42F2E" w:rsidRPr="002D2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26133A">
        <w:rPr>
          <w:lang w:val="uk-UA"/>
        </w:rPr>
        <w:t xml:space="preserve"> </w:t>
      </w:r>
    </w:p>
    <w:p w:rsidR="00947672" w:rsidRDefault="0013192F" w:rsidP="0013192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на сайті: 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ippk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npu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edu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proofErr w:type="spellEnd"/>
      <w:r w:rsidR="00DC526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(через пошту </w:t>
      </w:r>
      <w:proofErr w:type="spellStart"/>
      <w:r w:rsidR="00DC526E">
        <w:rPr>
          <w:rFonts w:ascii="Times New Roman" w:hAnsi="Times New Roman" w:cs="Times New Roman"/>
          <w:color w:val="0070C0"/>
          <w:sz w:val="28"/>
          <w:szCs w:val="28"/>
          <w:lang w:val="en-US"/>
        </w:rPr>
        <w:t>gmail</w:t>
      </w:r>
      <w:proofErr w:type="spellEnd"/>
      <w:r w:rsidR="00DC526E" w:rsidRPr="00DC526E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:rsidR="00AC0D64" w:rsidRDefault="00AC0D64" w:rsidP="0013192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2F6F10" w:rsidRDefault="00B241BB" w:rsidP="00947672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Прийом документів з 16 по 23</w:t>
      </w:r>
      <w:r w:rsidR="0094767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серпня 2022 р.</w:t>
      </w:r>
      <w:r w:rsidR="002F6F1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за </w:t>
      </w:r>
      <w:proofErr w:type="spellStart"/>
      <w:r w:rsidR="002F6F10">
        <w:rPr>
          <w:rFonts w:ascii="Times New Roman" w:hAnsi="Times New Roman" w:cs="Times New Roman"/>
          <w:color w:val="0070C0"/>
          <w:sz w:val="28"/>
          <w:szCs w:val="28"/>
          <w:lang w:val="uk-UA"/>
        </w:rPr>
        <w:t>адресою</w:t>
      </w:r>
      <w:proofErr w:type="spellEnd"/>
      <w:r w:rsidR="002F6F1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: м. Київ </w:t>
      </w:r>
      <w:r w:rsidR="0094767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2F6F1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вул. Пирогова 9, (метро «Університет»), центральний корпус НПУ імені М.П. Драгоманова, </w:t>
      </w:r>
      <w:proofErr w:type="spellStart"/>
      <w:r w:rsidR="00947672">
        <w:rPr>
          <w:rFonts w:ascii="Times New Roman" w:hAnsi="Times New Roman" w:cs="Times New Roman"/>
          <w:color w:val="0070C0"/>
          <w:sz w:val="28"/>
          <w:szCs w:val="28"/>
          <w:lang w:val="uk-UA"/>
        </w:rPr>
        <w:t>ауд</w:t>
      </w:r>
      <w:proofErr w:type="spellEnd"/>
      <w:r w:rsidR="00947672">
        <w:rPr>
          <w:rFonts w:ascii="Times New Roman" w:hAnsi="Times New Roman" w:cs="Times New Roman"/>
          <w:color w:val="0070C0"/>
          <w:sz w:val="28"/>
          <w:szCs w:val="28"/>
          <w:lang w:val="uk-UA"/>
        </w:rPr>
        <w:t>. 105</w:t>
      </w:r>
      <w:r w:rsidR="002F6F1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042F2E" w:rsidRPr="00DC526E" w:rsidRDefault="002F6F10" w:rsidP="00947672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Для дистанційного вступу</w:t>
      </w:r>
      <w:r w:rsidR="00B241BB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1 серпня 2022 р. необхідно створити</w:t>
      </w:r>
      <w:r w:rsidR="00B241BB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власний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електронний кабінет на сайті університету.</w:t>
      </w:r>
      <w:r w:rsidR="0026133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:rsidR="0044776E" w:rsidRPr="00134D35" w:rsidRDefault="0044776E" w:rsidP="00131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76E" w:rsidRPr="00134D35" w:rsidSect="0081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E41"/>
    <w:multiLevelType w:val="hybridMultilevel"/>
    <w:tmpl w:val="497C80D8"/>
    <w:lvl w:ilvl="0" w:tplc="15F83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1485"/>
    <w:multiLevelType w:val="hybridMultilevel"/>
    <w:tmpl w:val="CD42DD4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B01"/>
    <w:rsid w:val="00013EC3"/>
    <w:rsid w:val="00042F2E"/>
    <w:rsid w:val="00060E61"/>
    <w:rsid w:val="00081205"/>
    <w:rsid w:val="000F76DF"/>
    <w:rsid w:val="00107D62"/>
    <w:rsid w:val="0013192F"/>
    <w:rsid w:val="00134D35"/>
    <w:rsid w:val="00171880"/>
    <w:rsid w:val="00194058"/>
    <w:rsid w:val="00257352"/>
    <w:rsid w:val="0026133A"/>
    <w:rsid w:val="00277B94"/>
    <w:rsid w:val="002808FB"/>
    <w:rsid w:val="002B09CC"/>
    <w:rsid w:val="002B77D4"/>
    <w:rsid w:val="002D22BD"/>
    <w:rsid w:val="002D2FAB"/>
    <w:rsid w:val="002F6F10"/>
    <w:rsid w:val="002F7BB5"/>
    <w:rsid w:val="003744C8"/>
    <w:rsid w:val="00384074"/>
    <w:rsid w:val="003947A1"/>
    <w:rsid w:val="003C1F8E"/>
    <w:rsid w:val="003D7EFF"/>
    <w:rsid w:val="004239EB"/>
    <w:rsid w:val="0044776E"/>
    <w:rsid w:val="00455B01"/>
    <w:rsid w:val="004C2534"/>
    <w:rsid w:val="004F1A88"/>
    <w:rsid w:val="005325CA"/>
    <w:rsid w:val="00583538"/>
    <w:rsid w:val="00583F6D"/>
    <w:rsid w:val="005E57E9"/>
    <w:rsid w:val="005F7086"/>
    <w:rsid w:val="00623A27"/>
    <w:rsid w:val="00624B12"/>
    <w:rsid w:val="00626015"/>
    <w:rsid w:val="006320AB"/>
    <w:rsid w:val="00635BB4"/>
    <w:rsid w:val="006B455A"/>
    <w:rsid w:val="006F0947"/>
    <w:rsid w:val="00712D13"/>
    <w:rsid w:val="007F6A13"/>
    <w:rsid w:val="008169FC"/>
    <w:rsid w:val="00836978"/>
    <w:rsid w:val="008826C9"/>
    <w:rsid w:val="008A5AFF"/>
    <w:rsid w:val="00944226"/>
    <w:rsid w:val="00947672"/>
    <w:rsid w:val="00A3368D"/>
    <w:rsid w:val="00A34039"/>
    <w:rsid w:val="00A36B7A"/>
    <w:rsid w:val="00AC0D64"/>
    <w:rsid w:val="00B241BB"/>
    <w:rsid w:val="00B24597"/>
    <w:rsid w:val="00B41768"/>
    <w:rsid w:val="00B9094E"/>
    <w:rsid w:val="00B978C7"/>
    <w:rsid w:val="00BC3115"/>
    <w:rsid w:val="00C36EEB"/>
    <w:rsid w:val="00CD4B20"/>
    <w:rsid w:val="00CE52F2"/>
    <w:rsid w:val="00D5250D"/>
    <w:rsid w:val="00D77AFC"/>
    <w:rsid w:val="00DB2C7B"/>
    <w:rsid w:val="00DB353D"/>
    <w:rsid w:val="00DC526E"/>
    <w:rsid w:val="00DD4693"/>
    <w:rsid w:val="00E2059D"/>
    <w:rsid w:val="00E80F71"/>
    <w:rsid w:val="00E9370F"/>
    <w:rsid w:val="00F724F7"/>
    <w:rsid w:val="00F8131A"/>
    <w:rsid w:val="00F910B2"/>
    <w:rsid w:val="00F97AF0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953"/>
  <w15:docId w15:val="{BE270C4B-3B33-421F-A851-9FF8E61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F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7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pk@n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30</cp:revision>
  <cp:lastPrinted>2022-02-02T09:47:00Z</cp:lastPrinted>
  <dcterms:created xsi:type="dcterms:W3CDTF">2022-02-02T09:19:00Z</dcterms:created>
  <dcterms:modified xsi:type="dcterms:W3CDTF">2022-07-13T10:38:00Z</dcterms:modified>
</cp:coreProperties>
</file>